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03" w:rsidRPr="00897E03" w:rsidRDefault="00897E03" w:rsidP="00897E03">
      <w:pPr>
        <w:spacing w:after="310" w:line="420" w:lineRule="atLeast"/>
        <w:jc w:val="center"/>
        <w:textAlignment w:val="baseline"/>
        <w:rPr>
          <w:rFonts w:ascii="PT Astra Serif" w:eastAsia="Times New Roman" w:hAnsi="PT Astra Serif" w:cs="Arial"/>
          <w:i/>
          <w:iCs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i/>
          <w:iCs/>
          <w:color w:val="000000"/>
          <w:sz w:val="28"/>
          <w:szCs w:val="28"/>
        </w:rPr>
        <w:t>Как отличить грипп от простуды или ОРВИ — стопроцентно точный диагноз можно поставить только после специальной лабораторной диагностики. Но у каждой из этих болезней своя клиническая картина, симптомы, профилактика и методы лечения.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В межсезонье, когда погода меняется каждый день, наступает время заложенных носов, простуд и вирусных заболеваний — время гриппа, ОРВИ и ОРЗ. При простудах и гриппе применяют разные лекарственные препараты. Если причиной болезни являются бактерии, то применяют антибиотики.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При </w:t>
      </w:r>
      <w:proofErr w:type="gram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вирусных</w:t>
      </w:r>
      <w:proofErr w:type="gram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ОРВИ антибиотики бесполезны. Они не лечат вирусную инфекцию, зато разрушают микрофлору кишечника, вызывая </w:t>
      </w:r>
      <w:proofErr w:type="spell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дисбактериоз</w:t>
      </w:r>
      <w:proofErr w:type="spell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.</w:t>
      </w:r>
    </w:p>
    <w:p w:rsidR="00897E03" w:rsidRPr="00897E03" w:rsidRDefault="00897E03" w:rsidP="00897E03">
      <w:pPr>
        <w:spacing w:before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Но прежде чем бежать в аптеку за лекарствами, необходимо понять, чем отличается грипп от ОРВИ и простуды.</w:t>
      </w:r>
    </w:p>
    <w:p w:rsidR="00897E03" w:rsidRPr="00897E03" w:rsidRDefault="00897E03" w:rsidP="00897E03">
      <w:pPr>
        <w:spacing w:line="240" w:lineRule="auto"/>
        <w:jc w:val="center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4503976" cy="2998839"/>
            <wp:effectExtent l="19050" t="0" r="0" b="0"/>
            <wp:docPr id="1" name="Рисунок 1" descr="https://littleone.com/uploads/publication/5865/_840/5c8c370a7a2928.3028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tleone.com/uploads/publication/5865/_840/5c8c370a7a2928.302840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37" cy="299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03" w:rsidRPr="00897E03" w:rsidRDefault="00897E03" w:rsidP="00897E03">
      <w:pPr>
        <w:spacing w:before="232" w:after="232" w:line="336" w:lineRule="atLeast"/>
        <w:textAlignment w:val="baseline"/>
        <w:outlineLvl w:val="2"/>
        <w:rPr>
          <w:rFonts w:ascii="PT Astra Serif" w:eastAsia="Times New Roman" w:hAnsi="PT Astra Serif" w:cs="Arial"/>
          <w:b/>
          <w:bCs/>
          <w:color w:val="F4A77B"/>
          <w:sz w:val="28"/>
          <w:szCs w:val="28"/>
        </w:rPr>
      </w:pPr>
      <w:r w:rsidRPr="00897E03">
        <w:rPr>
          <w:rFonts w:ascii="PT Astra Serif" w:eastAsia="Times New Roman" w:hAnsi="PT Astra Serif" w:cs="Arial"/>
          <w:b/>
          <w:bCs/>
          <w:color w:val="F4A77B"/>
          <w:sz w:val="28"/>
          <w:szCs w:val="28"/>
        </w:rPr>
        <w:t>Что такое ОРЗ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Это болезни, при которых верхние дыхательные пути поражают вирусы, бактерии или грибы.</w:t>
      </w:r>
    </w:p>
    <w:p w:rsidR="00897E03" w:rsidRPr="00897E03" w:rsidRDefault="00897E03" w:rsidP="00897E03">
      <w:pPr>
        <w:spacing w:before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Симптомы ОРЗ:</w:t>
      </w:r>
    </w:p>
    <w:p w:rsidR="00897E03" w:rsidRPr="00897E03" w:rsidRDefault="00897E03" w:rsidP="00897E03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незначительное повышение температуры;</w:t>
      </w:r>
    </w:p>
    <w:p w:rsidR="00897E03" w:rsidRPr="00897E03" w:rsidRDefault="00897E03" w:rsidP="00897E03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боль в горле, образование налета или воспаление;</w:t>
      </w:r>
    </w:p>
    <w:p w:rsidR="00897E03" w:rsidRPr="00897E03" w:rsidRDefault="00897E03" w:rsidP="00897E03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сухой кашель, переходящий </w:t>
      </w:r>
      <w:proofErr w:type="gram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в</w:t>
      </w:r>
      <w:proofErr w:type="gram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мокрый;</w:t>
      </w:r>
    </w:p>
    <w:p w:rsidR="00897E03" w:rsidRPr="00897E03" w:rsidRDefault="00897E03" w:rsidP="00897E03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насморк, воспаление слизистых оболочек, выделение слизи или гноя.</w:t>
      </w:r>
    </w:p>
    <w:p w:rsidR="00897E03" w:rsidRPr="00897E03" w:rsidRDefault="00897E03" w:rsidP="00897E03">
      <w:pPr>
        <w:spacing w:before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Бактериальная инфекция отличается от вирусной видом слизистой оболочки горла. Для ОРЗ характерен белый налет и желто-зеленый цвет мокроты. При ОРВИ горло воспалено, имеет красноватый цвет. Мокрота прозрачная.</w:t>
      </w:r>
    </w:p>
    <w:p w:rsidR="00897E03" w:rsidRPr="00897E03" w:rsidRDefault="00897E03" w:rsidP="00897E03">
      <w:pPr>
        <w:spacing w:line="240" w:lineRule="auto"/>
        <w:jc w:val="center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4910550" cy="2576052"/>
            <wp:effectExtent l="19050" t="0" r="4350" b="0"/>
            <wp:docPr id="2" name="Рисунок 2" descr="https://littleone.com/uploads/publication/5865/_840/5c8c370a836216.49282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ttleone.com/uploads/publication/5865/_840/5c8c370a836216.492828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838" cy="257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03" w:rsidRPr="00897E03" w:rsidRDefault="00897E03" w:rsidP="00897E03">
      <w:pPr>
        <w:spacing w:before="232" w:after="232" w:line="336" w:lineRule="atLeast"/>
        <w:textAlignment w:val="baseline"/>
        <w:outlineLvl w:val="2"/>
        <w:rPr>
          <w:rFonts w:ascii="PT Astra Serif" w:eastAsia="Times New Roman" w:hAnsi="PT Astra Serif" w:cs="Arial"/>
          <w:b/>
          <w:bCs/>
          <w:color w:val="F4A77B"/>
          <w:sz w:val="28"/>
          <w:szCs w:val="28"/>
        </w:rPr>
      </w:pPr>
      <w:r w:rsidRPr="00897E03">
        <w:rPr>
          <w:rFonts w:ascii="PT Astra Serif" w:eastAsia="Times New Roman" w:hAnsi="PT Astra Serif" w:cs="Arial"/>
          <w:b/>
          <w:bCs/>
          <w:color w:val="F4A77B"/>
          <w:sz w:val="28"/>
          <w:szCs w:val="28"/>
        </w:rPr>
        <w:t>Что такое ОРВИ</w:t>
      </w:r>
    </w:p>
    <w:p w:rsidR="00897E03" w:rsidRPr="00897E03" w:rsidRDefault="00897E03" w:rsidP="00897E03">
      <w:pPr>
        <w:spacing w:before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Это разновидность ОРЗ — заболевания, при котором верхние дыхательные пути поражают вирусы. В группу острых респираторных заболеваний (ОРВИ) входят болезни, вызванные следующими вирусами:</w:t>
      </w:r>
    </w:p>
    <w:p w:rsidR="00897E03" w:rsidRPr="00897E03" w:rsidRDefault="00897E03" w:rsidP="00897E03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грипп. Поражает органы дыхания;</w:t>
      </w:r>
    </w:p>
    <w:p w:rsidR="00897E03" w:rsidRPr="00897E03" w:rsidRDefault="00897E03" w:rsidP="00897E03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аденовирус. Вызывает острые респираторные заболевания (ОРЗ);</w:t>
      </w:r>
    </w:p>
    <w:p w:rsidR="00897E03" w:rsidRPr="00897E03" w:rsidRDefault="00897E03" w:rsidP="00897E03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proofErr w:type="spell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парагрипп</w:t>
      </w:r>
      <w:proofErr w:type="spell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. Поражает гортань и верхние дыхательные пути;</w:t>
      </w:r>
    </w:p>
    <w:p w:rsidR="00897E03" w:rsidRPr="00897E03" w:rsidRDefault="00897E03" w:rsidP="00897E03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респираторно-синцитиальный вирус. Вызывает заболевания дыхательных путей;</w:t>
      </w:r>
    </w:p>
    <w:p w:rsidR="00897E03" w:rsidRPr="00897E03" w:rsidRDefault="00897E03" w:rsidP="00897E03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proofErr w:type="spell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риновирусы</w:t>
      </w:r>
      <w:proofErr w:type="spell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. Содержат рибонуклеиновую кислоту, поражают дыхательные пути.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Все заболевания передаются воздушно-капельным способом или при использовании общих бытовых предметов — посуды, столовых приборов. Новорожденные или дети в возрасте нескольких месяцев болеют редко, если не контактируют с носителями инфекций. У них есть иммунитет от ОРВИ, доставшийся от матери.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Дети дошкольного и школьного возраста болеют часто. В детских садах и школах инфекция распространяется быстро. Материнского иммунитета в их возрасте уже не хватает, а вероятность подхватить заразу в местах массового скопления людей вырастает многократно. Переболев гриппом, ОРЗ и ОРВИ, ребенок приобретает собственный иммунитет. Но его недостаточно, чтобы безболезненно противостоять штаммам гриппа.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ОРВИ начинается сухим кашлем, </w:t>
      </w:r>
      <w:proofErr w:type="spell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першением</w:t>
      </w:r>
      <w:proofErr w:type="spell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в горле и насморком. По мере распространения </w:t>
      </w:r>
      <w:proofErr w:type="gram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вируса</w:t>
      </w:r>
      <w:proofErr w:type="gram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в крови инфицированного начинается ломота конечностей, повышается температура, начинает болеть голова. Насморк усиливается, при кашле отхаркивается мокрота.</w:t>
      </w:r>
    </w:p>
    <w:p w:rsidR="00897E03" w:rsidRPr="00897E03" w:rsidRDefault="00897E03" w:rsidP="00897E03">
      <w:pPr>
        <w:spacing w:before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Общими признаками для всех видов ОРВИ являются </w:t>
      </w:r>
      <w:proofErr w:type="gram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следующие</w:t>
      </w:r>
      <w:proofErr w:type="gram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: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головная боль;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общая слабость;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ломота в суставах и мышцах;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боль в глазах, светобоязнь;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боль в горле;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насморк;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кашель;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повышение температуры (на 3 день заболевания);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интоксикация организма;</w:t>
      </w:r>
    </w:p>
    <w:p w:rsidR="00897E03" w:rsidRPr="00897E03" w:rsidRDefault="00897E03" w:rsidP="00897E03">
      <w:pPr>
        <w:numPr>
          <w:ilvl w:val="0"/>
          <w:numId w:val="3"/>
        </w:numPr>
        <w:spacing w:after="0" w:line="432" w:lineRule="atLeast"/>
        <w:ind w:left="0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диарея.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Высокая температура не всегда сопровождает ОРВИ. Если иммунитет человека справляется с болезнью, то он переносит ее на ногах. Хотя и является носителем инфекции.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Если иммунная система не в состоянии побороть ОРВИ, температура продержится около пяти дней. За это время в крови больного вырабатываются антитела, способные победить инфекцию.</w:t>
      </w:r>
    </w:p>
    <w:p w:rsidR="00897E03" w:rsidRPr="00897E03" w:rsidRDefault="00897E03" w:rsidP="00897E03">
      <w:pPr>
        <w:spacing w:before="155" w:after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Врачи рекомендуют использовать жаропонижающие, когда температурный порог превысил отметку 38°. В остальных случаях правильнее дать организму возможность самому справиться с источником болезни. Иначе </w:t>
      </w: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детский организм не научится бороться с болезнями и станет зависимым от лекарственных средств.</w:t>
      </w:r>
    </w:p>
    <w:p w:rsidR="00897E03" w:rsidRPr="00897E03" w:rsidRDefault="00897E03" w:rsidP="00897E03">
      <w:pPr>
        <w:spacing w:before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Если температура на градуснике зашкалила за 39° и жаропонижающие не помогают, необходимо везти ребенка в больницу: высокий температурный порог — свидетельство осложнений, которые следует лечить стационарно.</w:t>
      </w:r>
    </w:p>
    <w:p w:rsidR="00897E03" w:rsidRPr="00897E03" w:rsidRDefault="00897E03" w:rsidP="00897E03">
      <w:pPr>
        <w:spacing w:before="232" w:after="232" w:line="264" w:lineRule="atLeast"/>
        <w:textAlignment w:val="baseline"/>
        <w:outlineLvl w:val="3"/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Отличие гриппа от ОРВИ и ОРЗ в таблице:</w:t>
      </w:r>
    </w:p>
    <w:tbl>
      <w:tblPr>
        <w:tblW w:w="10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3"/>
        <w:gridCol w:w="2612"/>
        <w:gridCol w:w="3016"/>
        <w:gridCol w:w="2559"/>
      </w:tblGrid>
      <w:tr w:rsidR="00897E03" w:rsidRPr="00897E03" w:rsidTr="00897E03">
        <w:tc>
          <w:tcPr>
            <w:tcW w:w="1813" w:type="dxa"/>
            <w:tcBorders>
              <w:top w:val="single" w:sz="6" w:space="0" w:color="EDEBE7"/>
              <w:left w:val="single" w:sz="6" w:space="0" w:color="auto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Симптом</w:t>
            </w:r>
          </w:p>
        </w:tc>
        <w:tc>
          <w:tcPr>
            <w:tcW w:w="2612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Простуда</w:t>
            </w:r>
          </w:p>
        </w:tc>
        <w:tc>
          <w:tcPr>
            <w:tcW w:w="3016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Грипп</w:t>
            </w:r>
          </w:p>
        </w:tc>
        <w:tc>
          <w:tcPr>
            <w:tcW w:w="2559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auto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ОРЗ (ОРВИ)</w:t>
            </w:r>
          </w:p>
        </w:tc>
      </w:tr>
      <w:tr w:rsidR="00897E03" w:rsidRPr="00897E03" w:rsidTr="00897E03">
        <w:tc>
          <w:tcPr>
            <w:tcW w:w="1813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Температура</w:t>
            </w:r>
          </w:p>
        </w:tc>
        <w:tc>
          <w:tcPr>
            <w:tcW w:w="2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До 37,5 °C</w:t>
            </w:r>
          </w:p>
        </w:tc>
        <w:tc>
          <w:tcPr>
            <w:tcW w:w="30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38-40 °C</w:t>
            </w:r>
          </w:p>
        </w:tc>
        <w:tc>
          <w:tcPr>
            <w:tcW w:w="2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До 38 °C</w:t>
            </w:r>
          </w:p>
        </w:tc>
      </w:tr>
      <w:tr w:rsidR="00897E03" w:rsidRPr="00897E03" w:rsidTr="00897E03">
        <w:tc>
          <w:tcPr>
            <w:tcW w:w="1813" w:type="dxa"/>
            <w:tcBorders>
              <w:top w:val="single" w:sz="6" w:space="0" w:color="EDEBE7"/>
              <w:left w:val="single" w:sz="6" w:space="0" w:color="auto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Кашель</w:t>
            </w:r>
          </w:p>
        </w:tc>
        <w:tc>
          <w:tcPr>
            <w:tcW w:w="2612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 xml:space="preserve">Сухой, </w:t>
            </w:r>
            <w:proofErr w:type="gramStart"/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слабый</w:t>
            </w:r>
            <w:proofErr w:type="gramEnd"/>
          </w:p>
        </w:tc>
        <w:tc>
          <w:tcPr>
            <w:tcW w:w="3016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 xml:space="preserve">Сухой, </w:t>
            </w:r>
            <w:proofErr w:type="gramStart"/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болезненный</w:t>
            </w:r>
            <w:proofErr w:type="gramEnd"/>
          </w:p>
        </w:tc>
        <w:tc>
          <w:tcPr>
            <w:tcW w:w="2559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auto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Сухой, иногда с мокротой</w:t>
            </w:r>
          </w:p>
        </w:tc>
      </w:tr>
      <w:tr w:rsidR="00897E03" w:rsidRPr="00897E03" w:rsidTr="00897E03">
        <w:tc>
          <w:tcPr>
            <w:tcW w:w="1813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Насморк</w:t>
            </w:r>
          </w:p>
        </w:tc>
        <w:tc>
          <w:tcPr>
            <w:tcW w:w="2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Появляется с первых часов</w:t>
            </w:r>
          </w:p>
        </w:tc>
        <w:tc>
          <w:tcPr>
            <w:tcW w:w="30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Может появиться на второй-третий день</w:t>
            </w:r>
          </w:p>
        </w:tc>
        <w:tc>
          <w:tcPr>
            <w:tcW w:w="2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Появляется в течение первых двух дней</w:t>
            </w:r>
          </w:p>
        </w:tc>
      </w:tr>
      <w:tr w:rsidR="00897E03" w:rsidRPr="00897E03" w:rsidTr="00897E03">
        <w:tc>
          <w:tcPr>
            <w:tcW w:w="1813" w:type="dxa"/>
            <w:tcBorders>
              <w:top w:val="single" w:sz="6" w:space="0" w:color="EDEBE7"/>
              <w:left w:val="single" w:sz="6" w:space="0" w:color="auto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Чихание</w:t>
            </w:r>
          </w:p>
        </w:tc>
        <w:tc>
          <w:tcPr>
            <w:tcW w:w="2612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Появляется сразу после насморка</w:t>
            </w:r>
          </w:p>
        </w:tc>
        <w:tc>
          <w:tcPr>
            <w:tcW w:w="3016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Обычно отсутствует</w:t>
            </w:r>
          </w:p>
        </w:tc>
        <w:tc>
          <w:tcPr>
            <w:tcW w:w="2559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auto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Появляется вместе с насморком</w:t>
            </w:r>
          </w:p>
        </w:tc>
      </w:tr>
      <w:tr w:rsidR="00897E03" w:rsidRPr="00897E03" w:rsidTr="00897E03">
        <w:tc>
          <w:tcPr>
            <w:tcW w:w="1813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Головная боль</w:t>
            </w:r>
          </w:p>
        </w:tc>
        <w:tc>
          <w:tcPr>
            <w:tcW w:w="2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Нет</w:t>
            </w:r>
          </w:p>
        </w:tc>
        <w:tc>
          <w:tcPr>
            <w:tcW w:w="30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Да</w:t>
            </w:r>
          </w:p>
        </w:tc>
        <w:tc>
          <w:tcPr>
            <w:tcW w:w="25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shd w:val="clear" w:color="auto" w:fill="EDEBE7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Только при осложнениях</w:t>
            </w:r>
          </w:p>
        </w:tc>
      </w:tr>
      <w:tr w:rsidR="00897E03" w:rsidRPr="00897E03" w:rsidTr="00897E03">
        <w:tc>
          <w:tcPr>
            <w:tcW w:w="1813" w:type="dxa"/>
            <w:tcBorders>
              <w:top w:val="single" w:sz="6" w:space="0" w:color="EDEBE7"/>
              <w:left w:val="single" w:sz="6" w:space="0" w:color="auto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Покраснение глаз</w:t>
            </w:r>
          </w:p>
        </w:tc>
        <w:tc>
          <w:tcPr>
            <w:tcW w:w="2612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Нет</w:t>
            </w:r>
          </w:p>
        </w:tc>
        <w:tc>
          <w:tcPr>
            <w:tcW w:w="3016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EDEBE7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Да</w:t>
            </w:r>
          </w:p>
        </w:tc>
        <w:tc>
          <w:tcPr>
            <w:tcW w:w="2559" w:type="dxa"/>
            <w:tcBorders>
              <w:top w:val="single" w:sz="6" w:space="0" w:color="EDEBE7"/>
              <w:left w:val="single" w:sz="6" w:space="0" w:color="EDEBE7"/>
              <w:bottom w:val="single" w:sz="6" w:space="0" w:color="EDEBE7"/>
              <w:right w:val="single" w:sz="6" w:space="0" w:color="auto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97E03" w:rsidRPr="00897E03" w:rsidRDefault="00897E03" w:rsidP="00897E03">
            <w:pPr>
              <w:pStyle w:val="a6"/>
              <w:rPr>
                <w:rFonts w:ascii="PT Astra Serif" w:eastAsia="Times New Roman" w:hAnsi="PT Astra Serif"/>
                <w:sz w:val="28"/>
                <w:szCs w:val="28"/>
              </w:rPr>
            </w:pPr>
            <w:r w:rsidRPr="00897E03">
              <w:rPr>
                <w:rFonts w:ascii="PT Astra Serif" w:eastAsia="Times New Roman" w:hAnsi="PT Astra Serif"/>
                <w:sz w:val="28"/>
                <w:szCs w:val="28"/>
              </w:rPr>
              <w:t>При бактериальных инфекциях</w:t>
            </w:r>
          </w:p>
        </w:tc>
      </w:tr>
    </w:tbl>
    <w:p w:rsidR="00897E03" w:rsidRPr="00897E03" w:rsidRDefault="00897E03" w:rsidP="00897E03">
      <w:pPr>
        <w:spacing w:line="240" w:lineRule="auto"/>
        <w:ind w:right="1133"/>
        <w:jc w:val="center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5330935" cy="3549445"/>
            <wp:effectExtent l="19050" t="0" r="3065" b="0"/>
            <wp:docPr id="3" name="Рисунок 3" descr="https://littleone.com/uploads/publication/5865/_840/5c8c370a673ae7.30967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ttleone.com/uploads/publication/5865/_840/5c8c370a673ae7.309678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935" cy="35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03" w:rsidRPr="00897E03" w:rsidRDefault="00897E03" w:rsidP="00897E03">
      <w:pPr>
        <w:spacing w:before="232" w:after="232" w:line="264" w:lineRule="atLeast"/>
        <w:textAlignment w:val="baseline"/>
        <w:outlineLvl w:val="3"/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lastRenderedPageBreak/>
        <w:t>Что такое грипп</w:t>
      </w:r>
    </w:p>
    <w:p w:rsidR="00897E03" w:rsidRPr="00897E03" w:rsidRDefault="00897E03" w:rsidP="00897E03">
      <w:pPr>
        <w:spacing w:before="155" w:line="432" w:lineRule="atLeast"/>
        <w:textAlignment w:val="baseline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Грипп — это инфекционное заболевание, при котором поражаются дыхательные пути. Болезнь вызывают вирусы гриппа</w:t>
      </w:r>
      <w:proofErr w:type="gramStart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А</w:t>
      </w:r>
      <w:proofErr w:type="gramEnd"/>
      <w:r w:rsidRPr="00897E03">
        <w:rPr>
          <w:rFonts w:ascii="PT Astra Serif" w:eastAsia="Times New Roman" w:hAnsi="PT Astra Serif" w:cs="Arial"/>
          <w:color w:val="000000"/>
          <w:sz w:val="28"/>
          <w:szCs w:val="28"/>
        </w:rPr>
        <w:t>, В или С. Инкубационный период длится несколько часов, после которых наблюдаются признаки интоксикации.</w:t>
      </w:r>
    </w:p>
    <w:p w:rsidR="00897E03" w:rsidRPr="00897E03" w:rsidRDefault="00897E03" w:rsidP="00897E03">
      <w:pPr>
        <w:spacing w:before="155" w:line="432" w:lineRule="atLeast"/>
        <w:jc w:val="center"/>
        <w:textAlignment w:val="baseline"/>
        <w:rPr>
          <w:rFonts w:ascii="PT Astra Serif" w:eastAsia="Times New Roman" w:hAnsi="PT Astra Serif" w:cs="Arial"/>
          <w:b/>
          <w:color w:val="000000"/>
          <w:sz w:val="28"/>
          <w:szCs w:val="28"/>
        </w:rPr>
      </w:pPr>
      <w:r w:rsidRPr="00897E03">
        <w:rPr>
          <w:rFonts w:ascii="PT Astra Serif" w:hAnsi="PT Astra Serif" w:cs="Arial"/>
          <w:b/>
          <w:color w:val="000000"/>
          <w:sz w:val="28"/>
          <w:szCs w:val="28"/>
        </w:rPr>
        <w:t>Если появились симптомы болезней, необходимо обратиться к врачу. Только специалист способен поставить верный диагноз и назначить правильное лечение.</w:t>
      </w:r>
    </w:p>
    <w:p w:rsidR="000D3969" w:rsidRPr="00897E03" w:rsidRDefault="000D3969">
      <w:pPr>
        <w:rPr>
          <w:rFonts w:ascii="PT Astra Serif" w:hAnsi="PT Astra Serif"/>
          <w:sz w:val="28"/>
          <w:szCs w:val="28"/>
        </w:rPr>
      </w:pPr>
    </w:p>
    <w:sectPr w:rsidR="000D3969" w:rsidRPr="0089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1DEF"/>
    <w:multiLevelType w:val="multilevel"/>
    <w:tmpl w:val="362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EF6E48"/>
    <w:multiLevelType w:val="multilevel"/>
    <w:tmpl w:val="EAB4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BC73C9"/>
    <w:multiLevelType w:val="multilevel"/>
    <w:tmpl w:val="5B80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897E03"/>
    <w:rsid w:val="000D3969"/>
    <w:rsid w:val="0089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7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97E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E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97E0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lead">
    <w:name w:val="block_lead"/>
    <w:basedOn w:val="a"/>
    <w:rsid w:val="0089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9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E0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97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381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18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786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911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211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550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295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698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210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71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696</Words>
  <Characters>3969</Characters>
  <Application>Microsoft Office Word</Application>
  <DocSecurity>0</DocSecurity>
  <Lines>33</Lines>
  <Paragraphs>9</Paragraphs>
  <ScaleCrop>false</ScaleCrop>
  <Company>Microsoft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2020-03-26T08:14:00Z</dcterms:created>
  <dcterms:modified xsi:type="dcterms:W3CDTF">2020-03-26T08:17:00Z</dcterms:modified>
</cp:coreProperties>
</file>