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FA" w:rsidRPr="00060C83" w:rsidRDefault="00060C83" w:rsidP="00060C83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060C83">
        <w:rPr>
          <w:rFonts w:ascii="PT Astra Serif" w:hAnsi="PT Astra Serif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-20.8pt;width:190.4pt;height:142.6pt;z-index:251660288;mso-position-horizontal-relative:margin;mso-position-vertical-relative:margin">
            <v:imagedata r:id="rId5" o:title="voda-180718073222-thumbnail-4"/>
            <w10:wrap type="square" anchorx="margin" anchory="margin"/>
          </v:shape>
        </w:pict>
      </w:r>
      <w:r w:rsidR="004518FA" w:rsidRPr="00060C83">
        <w:rPr>
          <w:rFonts w:ascii="PT Astra Serif" w:hAnsi="PT Astra Serif"/>
          <w:b/>
          <w:sz w:val="28"/>
          <w:szCs w:val="28"/>
        </w:rPr>
        <w:t>ПАМЯТКА</w:t>
      </w:r>
    </w:p>
    <w:p w:rsidR="004518FA" w:rsidRPr="00060C83" w:rsidRDefault="004518FA" w:rsidP="00060C83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060C83">
        <w:rPr>
          <w:rFonts w:ascii="PT Astra Serif" w:hAnsi="PT Astra Serif"/>
          <w:b/>
          <w:sz w:val="28"/>
          <w:szCs w:val="28"/>
        </w:rPr>
        <w:t>О БЕЗОПАСНОСТИ НА ВОДОЁМАХ В ЛЕТНИЙ ПЕРИОД</w:t>
      </w:r>
    </w:p>
    <w:p w:rsidR="004518FA" w:rsidRPr="00060C83" w:rsidRDefault="004518FA" w:rsidP="00060C83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060C83">
        <w:rPr>
          <w:rFonts w:ascii="PT Astra Serif" w:hAnsi="PT Astra Serif"/>
          <w:b/>
          <w:sz w:val="28"/>
          <w:szCs w:val="28"/>
        </w:rPr>
        <w:t>ОСНОВНЫЕ ПРАВИЛА БЕЗОПАСНОГО ПОВЕДЕНИЯ НА ВОДЕ.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Во-вторых, при купании запрещается: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заплывать за границы зоны купания;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 xml:space="preserve">подплывать к движущимся судам, лодкам, катерам, катамаранам, </w:t>
      </w:r>
      <w:proofErr w:type="spellStart"/>
      <w:r w:rsidRPr="00060C83">
        <w:rPr>
          <w:rFonts w:ascii="PT Astra Serif" w:hAnsi="PT Astra Serif"/>
          <w:color w:val="000000"/>
          <w:sz w:val="28"/>
          <w:szCs w:val="28"/>
        </w:rPr>
        <w:t>гидроциклам</w:t>
      </w:r>
      <w:proofErr w:type="spellEnd"/>
      <w:r w:rsidRPr="00060C83">
        <w:rPr>
          <w:rFonts w:ascii="PT Astra Serif" w:hAnsi="PT Astra Serif"/>
          <w:color w:val="000000"/>
          <w:sz w:val="28"/>
          <w:szCs w:val="28"/>
        </w:rPr>
        <w:t>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нырять и долго находиться под водой;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долго находиться в холодной воде;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купаться на голодный желудок;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проводить в воде игры, связанные с нырянием и захватом друг друга;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подавать крики ложной тревоги;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приводить с собой собак и др. животных.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Необходимо уметь не только плавать, но и отдыхать на воде.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Наиболее известные способы отдыха: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 xml:space="preserve">Не </w:t>
      </w:r>
      <w:proofErr w:type="gramStart"/>
      <w:r w:rsidRPr="00060C83">
        <w:rPr>
          <w:rFonts w:ascii="PT Astra Serif" w:hAnsi="PT Astra Serif"/>
          <w:color w:val="000000"/>
          <w:sz w:val="28"/>
          <w:szCs w:val="28"/>
        </w:rPr>
        <w:t>умеющим</w:t>
      </w:r>
      <w:proofErr w:type="gramEnd"/>
      <w:r w:rsidRPr="00060C83">
        <w:rPr>
          <w:rFonts w:ascii="PT Astra Serif" w:hAnsi="PT Astra Serif"/>
          <w:color w:val="00000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060C83" w:rsidRPr="00060C83" w:rsidRDefault="00060C83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КАТЕГОРИЧЕСКИ ЗАПРЕЩАЕТСЯ</w:t>
      </w:r>
      <w:r w:rsidRPr="00060C83">
        <w:rPr>
          <w:rStyle w:val="apple-converted-space"/>
          <w:rFonts w:ascii="PT Astra Serif" w:hAnsi="PT Astra Serif"/>
          <w:b/>
          <w:color w:val="FF0000"/>
          <w:sz w:val="28"/>
          <w:szCs w:val="28"/>
        </w:rPr>
        <w:t> </w:t>
      </w:r>
      <w:r w:rsidRPr="00060C83">
        <w:rPr>
          <w:rFonts w:ascii="PT Astra Serif" w:hAnsi="PT Astra Serif"/>
          <w:b/>
          <w:color w:val="FF0000"/>
          <w:sz w:val="28"/>
          <w:szCs w:val="28"/>
        </w:rPr>
        <w:t>купание на водных объектах, оборудованных предупреждающими аншлагами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«КУПАНИЕ ЗАПРЕЩЕНО!»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lastRenderedPageBreak/>
        <w:t>Помните! Только неукоснительное соблюдение мер безопасного поведения на воде может предупредить беду.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УВАЖАЕМЫЕ РОДИТЕЛИ!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Категорически запрещено купание: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детей без надзора взрослых;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 незнакомых местах;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sz w:val="28"/>
          <w:szCs w:val="28"/>
        </w:rPr>
      </w:pPr>
      <w:r w:rsidRPr="00060C83">
        <w:rPr>
          <w:rFonts w:ascii="PT Astra Serif" w:hAnsi="PT Astra Serif"/>
          <w:sz w:val="28"/>
          <w:szCs w:val="28"/>
        </w:rPr>
        <w:t>Необходимо соблюдать следующие правила: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Во избежание перегревания отдыхайте на пляже в головном уборе.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Не допускать ситуаций неоправданного риска, шалости на воде.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sz w:val="28"/>
          <w:szCs w:val="28"/>
        </w:rPr>
      </w:pPr>
      <w:r w:rsidRPr="00060C83">
        <w:rPr>
          <w:rFonts w:ascii="PT Astra Serif" w:hAnsi="PT Astra Serif"/>
          <w:sz w:val="28"/>
          <w:szCs w:val="28"/>
        </w:rPr>
        <w:t>Действия в случае, если тонет человек: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Сразу громко зовите на помощь: «Человек тонет!»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Попросите вызвать спасателей и «скорую помощь».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 xml:space="preserve">Бросьте </w:t>
      </w:r>
      <w:proofErr w:type="gramStart"/>
      <w:r w:rsidRPr="00060C83">
        <w:rPr>
          <w:rFonts w:ascii="PT Astra Serif" w:hAnsi="PT Astra Serif"/>
          <w:color w:val="000000"/>
          <w:sz w:val="28"/>
          <w:szCs w:val="28"/>
        </w:rPr>
        <w:t>тонущему</w:t>
      </w:r>
      <w:proofErr w:type="gramEnd"/>
      <w:r w:rsidRPr="00060C83">
        <w:rPr>
          <w:rFonts w:ascii="PT Astra Serif" w:hAnsi="PT Astra Serif"/>
          <w:color w:val="000000"/>
          <w:sz w:val="28"/>
          <w:szCs w:val="28"/>
        </w:rPr>
        <w:t xml:space="preserve"> спасательный круг, длинную веревку с узлом на конце.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 xml:space="preserve">Если хорошо плаваете, снимите одежду и обувь и вплавь доберитесь до </w:t>
      </w:r>
      <w:proofErr w:type="gramStart"/>
      <w:r w:rsidRPr="00060C83">
        <w:rPr>
          <w:rFonts w:ascii="PT Astra Serif" w:hAnsi="PT Astra Serif"/>
          <w:color w:val="000000"/>
          <w:sz w:val="28"/>
          <w:szCs w:val="28"/>
        </w:rPr>
        <w:t>тонущего</w:t>
      </w:r>
      <w:proofErr w:type="gramEnd"/>
      <w:r w:rsidRPr="00060C83">
        <w:rPr>
          <w:rFonts w:ascii="PT Astra Serif" w:hAnsi="PT Astra Serif"/>
          <w:color w:val="000000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sz w:val="28"/>
          <w:szCs w:val="28"/>
        </w:rPr>
      </w:pPr>
      <w:r w:rsidRPr="00060C83">
        <w:rPr>
          <w:rFonts w:ascii="PT Astra Serif" w:hAnsi="PT Astra Serif"/>
          <w:sz w:val="28"/>
          <w:szCs w:val="28"/>
        </w:rPr>
        <w:t>Если тонешь сам: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Не паникуйте.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Снимите с себя лишнюю одежду, обувь, кричи, зови на помощь.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lastRenderedPageBreak/>
        <w:t>Перевернитесь на спину, широко раскиньте руки, расслабьтесь, сделайте несколько глубоких вдохов.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Вы захлебнулись водой: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не паникуйте, постарайтесь развернуться спиной к волне;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затем очистите от воды нос и сделайте несколько глотательных движений;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восстановив дыхание, ложитесь на живот и двигайтесь к берегу;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при необходимости позовите людей на помощь.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ПАМЯТКА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Правила оказания помощи при утоплении: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Перевернуть пострадавшего лицом вниз, опустить голову ниже таза.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Очистить ротовую полость.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Резко надавить на корень языка.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>Вызвать "Скорую помощь”.</w:t>
      </w:r>
    </w:p>
    <w:p w:rsidR="004518FA" w:rsidRPr="00060C83" w:rsidRDefault="004518FA" w:rsidP="00060C83">
      <w:pPr>
        <w:pStyle w:val="a6"/>
        <w:ind w:firstLine="284"/>
        <w:jc w:val="both"/>
        <w:rPr>
          <w:rFonts w:ascii="PT Astra Serif" w:hAnsi="PT Astra Serif"/>
          <w:color w:val="000000"/>
          <w:sz w:val="28"/>
          <w:szCs w:val="28"/>
        </w:rPr>
      </w:pPr>
      <w:r w:rsidRPr="00060C83">
        <w:rPr>
          <w:rFonts w:ascii="PT Astra Serif" w:hAnsi="PT Astra Serif"/>
          <w:color w:val="000000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060C83">
        <w:rPr>
          <w:rFonts w:ascii="PT Astra Serif" w:hAnsi="PT Astra Serif"/>
          <w:color w:val="000000"/>
          <w:sz w:val="28"/>
          <w:szCs w:val="28"/>
        </w:rPr>
        <w:t>утонувший</w:t>
      </w:r>
      <w:proofErr w:type="gramEnd"/>
      <w:r w:rsidRPr="00060C83">
        <w:rPr>
          <w:rFonts w:ascii="PT Astra Serif" w:hAnsi="PT Astra Serif"/>
          <w:color w:val="000000"/>
          <w:sz w:val="28"/>
          <w:szCs w:val="28"/>
        </w:rPr>
        <w:t xml:space="preserve"> находился в воде не более 6 минут.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НЕЛЬЗЯ ОСТАВЛЯТЬ ПОСТРАДАВШЕГО БЕЗ ВНИМАНИЯ (в любой момент может произойти остановка сердца)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4518FA" w:rsidRPr="00060C83" w:rsidRDefault="004518FA" w:rsidP="00060C83">
      <w:pPr>
        <w:pStyle w:val="a6"/>
        <w:ind w:firstLine="284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060C83">
        <w:rPr>
          <w:rFonts w:ascii="PT Astra Serif" w:hAnsi="PT Astra Serif"/>
          <w:b/>
          <w:color w:val="FF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Pr="00060C83" w:rsidRDefault="00060C83" w:rsidP="00060C83">
      <w:pPr>
        <w:pStyle w:val="a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1523365</wp:posOffset>
            </wp:positionH>
            <wp:positionV relativeFrom="margin">
              <wp:posOffset>7341870</wp:posOffset>
            </wp:positionV>
            <wp:extent cx="3136900" cy="2212340"/>
            <wp:effectExtent l="19050" t="0" r="6350" b="0"/>
            <wp:wrapSquare wrapText="bothSides"/>
            <wp:docPr id="1" name="Рисунок 7" descr="C:\Users\HP\AppData\Local\Microsoft\Windows\INetCache\Content.Word\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vo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1F71" w:rsidRPr="00060C83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8FA"/>
    <w:rsid w:val="00060C83"/>
    <w:rsid w:val="000A1F71"/>
    <w:rsid w:val="004518FA"/>
    <w:rsid w:val="00E1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  <w:style w:type="paragraph" w:styleId="a4">
    <w:name w:val="Balloon Text"/>
    <w:basedOn w:val="a"/>
    <w:link w:val="a5"/>
    <w:uiPriority w:val="99"/>
    <w:semiHidden/>
    <w:unhideWhenUsed/>
    <w:rsid w:val="0006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C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0C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HP</cp:lastModifiedBy>
  <cp:revision>2</cp:revision>
  <dcterms:created xsi:type="dcterms:W3CDTF">2020-03-25T07:31:00Z</dcterms:created>
  <dcterms:modified xsi:type="dcterms:W3CDTF">2020-03-25T07:31:00Z</dcterms:modified>
</cp:coreProperties>
</file>