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033" w:rsidRPr="00BC6033" w:rsidRDefault="00BC6033" w:rsidP="00BC6033">
      <w:pPr>
        <w:shd w:val="clear" w:color="auto" w:fill="FFFFFF"/>
        <w:spacing w:after="0" w:line="240" w:lineRule="auto"/>
        <w:ind w:firstLine="567"/>
        <w:jc w:val="center"/>
        <w:outlineLvl w:val="1"/>
        <w:rPr>
          <w:rFonts w:ascii="PT Astra Serif" w:eastAsia="Times New Roman" w:hAnsi="PT Astra Serif" w:cs="Arial"/>
          <w:b/>
          <w:bCs/>
          <w:caps/>
          <w:color w:val="FF0000"/>
          <w:sz w:val="28"/>
          <w:szCs w:val="28"/>
        </w:rPr>
      </w:pPr>
      <w:r w:rsidRPr="00BC6033">
        <w:rPr>
          <w:rFonts w:ascii="PT Astra Serif" w:eastAsia="Times New Roman" w:hAnsi="PT Astra Serif" w:cs="Arial"/>
          <w:b/>
          <w:bCs/>
          <w:caps/>
          <w:color w:val="FF0000"/>
          <w:sz w:val="28"/>
          <w:szCs w:val="28"/>
        </w:rPr>
        <w:t>ПРАВИЛА ПОВЕДЕНИЯ НА ЖЕЛЕЗНОЙ ДОРОГЕ ДЛЯ ДЕТЕЙ И ИХ РОДИТЕЛЕЙ</w:t>
      </w:r>
    </w:p>
    <w:p w:rsidR="00BC6033" w:rsidRPr="00BC6033" w:rsidRDefault="00BC6033" w:rsidP="00BC6033">
      <w:pPr>
        <w:shd w:val="clear" w:color="auto" w:fill="FFFFFF"/>
        <w:spacing w:after="0" w:line="240" w:lineRule="auto"/>
        <w:ind w:hanging="284"/>
        <w:rPr>
          <w:rFonts w:ascii="PT Astra Serif" w:eastAsia="Times New Roman" w:hAnsi="PT Astra Serif" w:cs="Tahoma"/>
          <w:color w:val="555555"/>
          <w:sz w:val="28"/>
          <w:szCs w:val="28"/>
        </w:rPr>
      </w:pPr>
      <w:r w:rsidRPr="00BC6033">
        <w:rPr>
          <w:rFonts w:ascii="PT Astra Serif" w:eastAsia="Times New Roman" w:hAnsi="PT Astra Serif" w:cs="Tahoma"/>
          <w:noProof/>
          <w:color w:val="459FF3"/>
          <w:sz w:val="28"/>
          <w:szCs w:val="28"/>
        </w:rPr>
        <w:drawing>
          <wp:inline distT="0" distB="0" distL="0" distR="0">
            <wp:extent cx="5948052" cy="2792361"/>
            <wp:effectExtent l="19050" t="0" r="0" b="0"/>
            <wp:docPr id="1" name="Рисунок 1" descr="Правила поведения на железной дороге для детей и их родителей">
              <a:hlinkClick xmlns:a="http://schemas.openxmlformats.org/drawingml/2006/main" r:id="rId5" tooltip="&quot;Нажмите для предварительного просмотра изображен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поведения на железной дороге для детей и их родителей">
                      <a:hlinkClick r:id="rId5" tooltip="&quot;Нажмите для предварительного просмотра изображения&quot;"/>
                    </pic:cNvPr>
                    <pic:cNvPicPr>
                      <a:picLocks noChangeAspect="1" noChangeArrowheads="1"/>
                    </pic:cNvPicPr>
                  </pic:nvPicPr>
                  <pic:blipFill>
                    <a:blip r:embed="rId6"/>
                    <a:srcRect/>
                    <a:stretch>
                      <a:fillRect/>
                    </a:stretch>
                  </pic:blipFill>
                  <pic:spPr bwMode="auto">
                    <a:xfrm>
                      <a:off x="0" y="0"/>
                      <a:ext cx="5946448" cy="2791608"/>
                    </a:xfrm>
                    <a:prstGeom prst="rect">
                      <a:avLst/>
                    </a:prstGeom>
                    <a:noFill/>
                    <a:ln w="9525">
                      <a:noFill/>
                      <a:miter lim="800000"/>
                      <a:headEnd/>
                      <a:tailEnd/>
                    </a:ln>
                  </pic:spPr>
                </pic:pic>
              </a:graphicData>
            </a:graphic>
          </wp:inline>
        </w:drawing>
      </w:r>
    </w:p>
    <w:p w:rsidR="00BC6033" w:rsidRDefault="00BC6033" w:rsidP="00BC6033">
      <w:pPr>
        <w:shd w:val="clear" w:color="auto" w:fill="FFFFFF"/>
        <w:spacing w:line="240" w:lineRule="auto"/>
        <w:ind w:firstLine="567"/>
        <w:jc w:val="center"/>
        <w:rPr>
          <w:rFonts w:ascii="PT Astra Serif" w:eastAsia="Times New Roman" w:hAnsi="PT Astra Serif" w:cs="Tahoma"/>
          <w:b/>
          <w:color w:val="FF0000"/>
          <w:sz w:val="28"/>
          <w:szCs w:val="28"/>
        </w:rPr>
      </w:pPr>
    </w:p>
    <w:p w:rsidR="00BC6033" w:rsidRPr="00BC6033" w:rsidRDefault="00BC6033" w:rsidP="00BC6033">
      <w:pPr>
        <w:shd w:val="clear" w:color="auto" w:fill="FFFFFF"/>
        <w:spacing w:line="240" w:lineRule="auto"/>
        <w:ind w:firstLine="567"/>
        <w:jc w:val="center"/>
        <w:rPr>
          <w:rFonts w:ascii="PT Astra Serif" w:eastAsia="Times New Roman" w:hAnsi="PT Astra Serif" w:cs="Tahoma"/>
          <w:b/>
          <w:color w:val="FF0000"/>
          <w:sz w:val="28"/>
          <w:szCs w:val="28"/>
        </w:rPr>
      </w:pPr>
      <w:r w:rsidRPr="00BC6033">
        <w:rPr>
          <w:rFonts w:ascii="PT Astra Serif" w:eastAsia="Times New Roman" w:hAnsi="PT Astra Serif" w:cs="Tahoma"/>
          <w:b/>
          <w:bCs/>
          <w:color w:val="FF0000"/>
          <w:sz w:val="28"/>
          <w:szCs w:val="28"/>
        </w:rPr>
        <w:t>Соблюдайте правила поведения на железнодорожном транспорте и объектах его инфраструктуры!</w:t>
      </w:r>
    </w:p>
    <w:p w:rsidR="00BC6033" w:rsidRPr="00BC6033" w:rsidRDefault="00BC6033" w:rsidP="00BC6033">
      <w:pPr>
        <w:shd w:val="clear" w:color="auto" w:fill="FFFFFF"/>
        <w:spacing w:before="155" w:after="155" w:line="240" w:lineRule="auto"/>
        <w:ind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 xml:space="preserve">ОАО «Российские железные дороги» принимают все меры для снижения риска </w:t>
      </w:r>
      <w:proofErr w:type="spellStart"/>
      <w:r w:rsidRPr="00BC6033">
        <w:rPr>
          <w:rFonts w:ascii="PT Astra Serif" w:eastAsia="Times New Roman" w:hAnsi="PT Astra Serif" w:cs="Tahoma"/>
          <w:color w:val="555555"/>
          <w:sz w:val="28"/>
          <w:szCs w:val="28"/>
        </w:rPr>
        <w:t>травмирования</w:t>
      </w:r>
      <w:proofErr w:type="spellEnd"/>
      <w:r w:rsidRPr="00BC6033">
        <w:rPr>
          <w:rFonts w:ascii="PT Astra Serif" w:eastAsia="Times New Roman" w:hAnsi="PT Astra Serif" w:cs="Tahoma"/>
          <w:color w:val="555555"/>
          <w:sz w:val="28"/>
          <w:szCs w:val="28"/>
        </w:rPr>
        <w:t xml:space="preserve"> граждан и напоминают о необходимости соблюдения правил безопасного пребывания вблизи железных дорог.</w:t>
      </w:r>
    </w:p>
    <w:p w:rsidR="00BC6033" w:rsidRPr="00BC6033" w:rsidRDefault="00BC6033" w:rsidP="00BC6033">
      <w:pPr>
        <w:shd w:val="clear" w:color="auto" w:fill="FFFFFF"/>
        <w:spacing w:before="155" w:after="155" w:line="240" w:lineRule="auto"/>
        <w:ind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ОАО «РЖД» призывает граждан быть бдительными, находясь вблизи объектов железнодорожного транспорта, и напоминает, что железная дорога является транспортным объектом повышенной опасности. Родители должны разъяснить детям правила поведения на железной дороге, обратив особое внимание на то, что это не место для игр. Любой переход железнодорожных путей в местах, необорудованных пешеходными настилами запрещен, несет угрозу жизни и здоровью. Локомотивные бригады, управляющие поездами, ознакомлены с местами, оборудованными пешеходными переходами, проследуют их с особой бдительностью, подачей сигналов и снижением скорости. Наезд на пешехода, внезапно появившегося на пути, предотвратить практически невозможно, так как тормозной путь железнодорожного состава составляет не менее 400 м.</w:t>
      </w:r>
    </w:p>
    <w:p w:rsidR="00BC6033" w:rsidRPr="00BC6033" w:rsidRDefault="00BC6033" w:rsidP="00BC6033">
      <w:pPr>
        <w:shd w:val="clear" w:color="auto" w:fill="FFFFFF"/>
        <w:spacing w:after="0" w:line="619" w:lineRule="atLeast"/>
        <w:ind w:firstLine="567"/>
        <w:outlineLvl w:val="2"/>
        <w:rPr>
          <w:rFonts w:ascii="PT Astra Serif" w:eastAsia="Times New Roman" w:hAnsi="PT Astra Serif" w:cs="Tahoma"/>
          <w:b/>
          <w:bCs/>
          <w:color w:val="FF0000"/>
          <w:sz w:val="28"/>
          <w:szCs w:val="28"/>
        </w:rPr>
      </w:pPr>
      <w:r w:rsidRPr="00BC6033">
        <w:rPr>
          <w:rFonts w:ascii="PT Astra Serif" w:eastAsia="Times New Roman" w:hAnsi="PT Astra Serif" w:cs="Tahoma"/>
          <w:b/>
          <w:bCs/>
          <w:color w:val="FF0000"/>
          <w:sz w:val="28"/>
          <w:szCs w:val="28"/>
        </w:rPr>
        <w:t>ЗАПРЕЩАЕТСЯ:</w:t>
      </w:r>
    </w:p>
    <w:p w:rsidR="00BC6033" w:rsidRPr="00BC6033" w:rsidRDefault="00BC6033" w:rsidP="00BC6033">
      <w:pPr>
        <w:numPr>
          <w:ilvl w:val="0"/>
          <w:numId w:val="1"/>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Переходить через железнодорожные пути в местах, не оборудованных пешеходными настилами.</w:t>
      </w:r>
    </w:p>
    <w:p w:rsidR="00BC6033" w:rsidRPr="00BC6033" w:rsidRDefault="00BC6033" w:rsidP="00BC6033">
      <w:pPr>
        <w:numPr>
          <w:ilvl w:val="0"/>
          <w:numId w:val="1"/>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Переходить железнодорожные переезды при закрытом шлагбауме или показании красного сигнала светофора переездной сигнализации.</w:t>
      </w:r>
    </w:p>
    <w:p w:rsidR="00BC6033" w:rsidRPr="00BC6033" w:rsidRDefault="00BC6033" w:rsidP="00BC6033">
      <w:pPr>
        <w:numPr>
          <w:ilvl w:val="0"/>
          <w:numId w:val="1"/>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На станциях и перегонах подлезать под вагоны, перелезать через автосцепки.</w:t>
      </w:r>
    </w:p>
    <w:p w:rsidR="00BC6033" w:rsidRPr="00BC6033" w:rsidRDefault="00BC6033" w:rsidP="00BC6033">
      <w:pPr>
        <w:numPr>
          <w:ilvl w:val="0"/>
          <w:numId w:val="1"/>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lastRenderedPageBreak/>
        <w:t>Проходить вдоль железнодорожного пути ближе 5 метров от крайнего рельса.</w:t>
      </w:r>
    </w:p>
    <w:p w:rsidR="00BC6033" w:rsidRPr="00BC6033" w:rsidRDefault="00BC6033" w:rsidP="00BC6033">
      <w:pPr>
        <w:numPr>
          <w:ilvl w:val="0"/>
          <w:numId w:val="1"/>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Проходить по железнодорожным мостам и тоннелям, не оборудованным дорожками для прохода пешеходов.</w:t>
      </w:r>
    </w:p>
    <w:p w:rsidR="00BC6033" w:rsidRPr="00BC6033" w:rsidRDefault="00BC6033" w:rsidP="00BC6033">
      <w:pPr>
        <w:numPr>
          <w:ilvl w:val="0"/>
          <w:numId w:val="1"/>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Переходить через путь сразу же после прохода поезда одного направления, не убедившись в отсутствии следования поезда встречного направления.</w:t>
      </w:r>
    </w:p>
    <w:p w:rsidR="00BC6033" w:rsidRPr="00BC6033" w:rsidRDefault="00BC6033" w:rsidP="00BC6033">
      <w:pPr>
        <w:numPr>
          <w:ilvl w:val="0"/>
          <w:numId w:val="1"/>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Использовать наушники и мобильные телефоны при переходе через железнодорожные пути.</w:t>
      </w:r>
    </w:p>
    <w:p w:rsidR="00BC6033" w:rsidRPr="00BC6033" w:rsidRDefault="00BC6033" w:rsidP="00BC6033">
      <w:pPr>
        <w:shd w:val="clear" w:color="auto" w:fill="FFFFFF"/>
        <w:spacing w:after="0" w:line="240" w:lineRule="auto"/>
        <w:ind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Помните о том, что железная дорога – зона повышенной опасности и требует повышенного внимания и строгого соблюдения правил безопасности!</w:t>
      </w:r>
    </w:p>
    <w:p w:rsidR="00BC6033" w:rsidRPr="00BC6033" w:rsidRDefault="00BC6033" w:rsidP="00BC6033">
      <w:pPr>
        <w:shd w:val="clear" w:color="auto" w:fill="FFFFFF"/>
        <w:spacing w:after="0" w:line="619" w:lineRule="atLeast"/>
        <w:ind w:firstLine="567"/>
        <w:outlineLvl w:val="2"/>
        <w:rPr>
          <w:rFonts w:ascii="PT Astra Serif" w:eastAsia="Times New Roman" w:hAnsi="PT Astra Serif" w:cs="Tahoma"/>
          <w:b/>
          <w:bCs/>
          <w:color w:val="FF0000"/>
          <w:sz w:val="28"/>
          <w:szCs w:val="28"/>
        </w:rPr>
      </w:pPr>
      <w:r w:rsidRPr="00BC6033">
        <w:rPr>
          <w:rFonts w:ascii="PT Astra Serif" w:eastAsia="Times New Roman" w:hAnsi="PT Astra Serif" w:cs="Tahoma"/>
          <w:b/>
          <w:bCs/>
          <w:color w:val="FF0000"/>
          <w:sz w:val="28"/>
          <w:szCs w:val="28"/>
        </w:rPr>
        <w:t>ПРАВИЛА ПОВЕДЕНИЯ ДЕТЕЙ НА ЖЕЛЕЗНОЙ ДОРОГЕ</w:t>
      </w:r>
    </w:p>
    <w:p w:rsidR="00BC6033" w:rsidRPr="00BC6033" w:rsidRDefault="00BC6033" w:rsidP="00BC6033">
      <w:pPr>
        <w:shd w:val="clear" w:color="auto" w:fill="FFFFFF"/>
        <w:spacing w:before="155" w:after="155" w:line="240" w:lineRule="auto"/>
        <w:ind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w:t>
      </w:r>
      <w:proofErr w:type="gramStart"/>
      <w:r w:rsidRPr="00BC6033">
        <w:rPr>
          <w:rFonts w:ascii="PT Astra Serif" w:eastAsia="Times New Roman" w:hAnsi="PT Astra Serif" w:cs="Tahoma"/>
          <w:color w:val="555555"/>
          <w:sz w:val="28"/>
          <w:szCs w:val="28"/>
        </w:rPr>
        <w:t xml:space="preserve"> З</w:t>
      </w:r>
      <w:proofErr w:type="gramEnd"/>
      <w:r w:rsidRPr="00BC6033">
        <w:rPr>
          <w:rFonts w:ascii="PT Astra Serif" w:eastAsia="Times New Roman" w:hAnsi="PT Astra Serif" w:cs="Tahoma"/>
          <w:color w:val="555555"/>
          <w:sz w:val="28"/>
          <w:szCs w:val="28"/>
        </w:rPr>
        <w:t>апомните:</w:t>
      </w:r>
    </w:p>
    <w:p w:rsidR="00BC6033" w:rsidRPr="00BC6033" w:rsidRDefault="00BC6033" w:rsidP="00BC6033">
      <w:pPr>
        <w:numPr>
          <w:ilvl w:val="0"/>
          <w:numId w:val="2"/>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Переходить через пути нужно только по мосту или специальным настилам.</w:t>
      </w:r>
    </w:p>
    <w:p w:rsidR="00BC6033" w:rsidRPr="00BC6033" w:rsidRDefault="00BC6033" w:rsidP="00BC6033">
      <w:pPr>
        <w:numPr>
          <w:ilvl w:val="0"/>
          <w:numId w:val="2"/>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Не подлезайте под вагоны! Не перелезайте через автосцепки!</w:t>
      </w:r>
    </w:p>
    <w:p w:rsidR="00BC6033" w:rsidRPr="00BC6033" w:rsidRDefault="00BC6033" w:rsidP="00BC6033">
      <w:pPr>
        <w:numPr>
          <w:ilvl w:val="0"/>
          <w:numId w:val="2"/>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Не заскакивайте в вагон отходящего поезда.</w:t>
      </w:r>
    </w:p>
    <w:p w:rsidR="00BC6033" w:rsidRPr="00BC6033" w:rsidRDefault="00BC6033" w:rsidP="00BC6033">
      <w:pPr>
        <w:numPr>
          <w:ilvl w:val="0"/>
          <w:numId w:val="2"/>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Не выходите из вагона до полной остановки поезда.</w:t>
      </w:r>
    </w:p>
    <w:p w:rsidR="00BC6033" w:rsidRPr="00BC6033" w:rsidRDefault="00BC6033" w:rsidP="00BC6033">
      <w:pPr>
        <w:numPr>
          <w:ilvl w:val="0"/>
          <w:numId w:val="2"/>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Не играйте на платформах и путях!</w:t>
      </w:r>
    </w:p>
    <w:p w:rsidR="00BC6033" w:rsidRPr="00BC6033" w:rsidRDefault="00BC6033" w:rsidP="00BC6033">
      <w:pPr>
        <w:numPr>
          <w:ilvl w:val="0"/>
          <w:numId w:val="2"/>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Не высовывайтесь из окон на ходу.</w:t>
      </w:r>
    </w:p>
    <w:p w:rsidR="00BC6033" w:rsidRPr="00BC6033" w:rsidRDefault="00BC6033" w:rsidP="00BC6033">
      <w:pPr>
        <w:numPr>
          <w:ilvl w:val="0"/>
          <w:numId w:val="2"/>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Выходите из вагона только со стороны посадочной платформы.</w:t>
      </w:r>
    </w:p>
    <w:p w:rsidR="00BC6033" w:rsidRPr="00BC6033" w:rsidRDefault="00BC6033" w:rsidP="00BC6033">
      <w:pPr>
        <w:numPr>
          <w:ilvl w:val="0"/>
          <w:numId w:val="2"/>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Не ходите на путях.</w:t>
      </w:r>
    </w:p>
    <w:p w:rsidR="00BC6033" w:rsidRPr="00BC6033" w:rsidRDefault="00BC6033" w:rsidP="00BC6033">
      <w:pPr>
        <w:numPr>
          <w:ilvl w:val="0"/>
          <w:numId w:val="2"/>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На вокзале дети могут находиться только под наблюдением взрослых, маленьких детей нужно держать за руку.</w:t>
      </w:r>
    </w:p>
    <w:p w:rsidR="00BC6033" w:rsidRPr="00BC6033" w:rsidRDefault="00BC6033" w:rsidP="00BC6033">
      <w:pPr>
        <w:numPr>
          <w:ilvl w:val="0"/>
          <w:numId w:val="2"/>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Не переходите пути перед близко идущим поездом, если расстояние до него менее 400 метров. Поезд не может остановиться сразу!</w:t>
      </w:r>
    </w:p>
    <w:p w:rsidR="00BC6033" w:rsidRPr="00BC6033" w:rsidRDefault="00BC6033" w:rsidP="00BC6033">
      <w:pPr>
        <w:numPr>
          <w:ilvl w:val="0"/>
          <w:numId w:val="2"/>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Не подходите к рельсам ближе, чем на 5 метров.</w:t>
      </w:r>
    </w:p>
    <w:p w:rsidR="00BC6033" w:rsidRPr="00BC6033" w:rsidRDefault="00BC6033" w:rsidP="00BC6033">
      <w:pPr>
        <w:numPr>
          <w:ilvl w:val="0"/>
          <w:numId w:val="2"/>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Не переходите пути, не убедившись в отсутствии поезда противоположного направления.</w:t>
      </w:r>
    </w:p>
    <w:p w:rsidR="00BC6033" w:rsidRPr="00BC6033" w:rsidRDefault="00BC6033" w:rsidP="00BC6033">
      <w:pPr>
        <w:numPr>
          <w:ilvl w:val="0"/>
          <w:numId w:val="2"/>
        </w:numPr>
        <w:shd w:val="clear" w:color="auto" w:fill="FFFFFF"/>
        <w:spacing w:before="100" w:beforeAutospacing="1" w:after="100" w:afterAutospacing="1" w:line="310" w:lineRule="atLeast"/>
        <w:ind w:left="0"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BC6033" w:rsidRPr="00BC6033" w:rsidRDefault="00BC6033" w:rsidP="00BC6033">
      <w:pPr>
        <w:shd w:val="clear" w:color="auto" w:fill="FFFFFF"/>
        <w:spacing w:before="155" w:after="155" w:line="240" w:lineRule="auto"/>
        <w:ind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 xml:space="preserve">Основной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w:t>
      </w:r>
      <w:r w:rsidRPr="00BC6033">
        <w:rPr>
          <w:rFonts w:ascii="PT Astra Serif" w:eastAsia="Times New Roman" w:hAnsi="PT Astra Serif" w:cs="Tahoma"/>
          <w:color w:val="555555"/>
          <w:sz w:val="28"/>
          <w:szCs w:val="28"/>
        </w:rPr>
        <w:lastRenderedPageBreak/>
        <w:t>вагонов, беспечно бродят по железнодорожным путям, катаются на подножках вагонов и просто ищут развлечения на железной дороге.</w:t>
      </w:r>
    </w:p>
    <w:p w:rsidR="00BC6033" w:rsidRPr="00BC6033" w:rsidRDefault="00BC6033" w:rsidP="00BC6033">
      <w:pPr>
        <w:pStyle w:val="a7"/>
        <w:ind w:firstLine="567"/>
        <w:jc w:val="center"/>
        <w:rPr>
          <w:rFonts w:ascii="PT Astra Serif" w:eastAsia="Times New Roman" w:hAnsi="PT Astra Serif"/>
          <w:b/>
          <w:color w:val="FF0000"/>
          <w:sz w:val="28"/>
          <w:szCs w:val="28"/>
        </w:rPr>
      </w:pPr>
      <w:r w:rsidRPr="00BC6033">
        <w:rPr>
          <w:rFonts w:ascii="PT Astra Serif" w:eastAsia="Times New Roman" w:hAnsi="PT Astra Serif"/>
          <w:b/>
          <w:color w:val="FF0000"/>
          <w:sz w:val="28"/>
          <w:szCs w:val="28"/>
        </w:rPr>
        <w:t>ПОЧЕМУ ТРАВМАТИЗМ НА ЖЕЛЕЗНОЙ ДОРОГЕ НЕ УМЕНЬШАЕТСЯ?</w:t>
      </w:r>
    </w:p>
    <w:p w:rsidR="00BC6033" w:rsidRPr="00BC6033" w:rsidRDefault="00BC6033" w:rsidP="00BC6033">
      <w:pPr>
        <w:shd w:val="clear" w:color="auto" w:fill="FFFFFF"/>
        <w:spacing w:before="155" w:after="155" w:line="240" w:lineRule="auto"/>
        <w:ind w:firstLine="567"/>
        <w:rPr>
          <w:rFonts w:ascii="PT Astra Serif" w:eastAsia="Times New Roman" w:hAnsi="PT Astra Serif" w:cs="Tahoma"/>
          <w:color w:val="555555"/>
          <w:sz w:val="28"/>
          <w:szCs w:val="28"/>
        </w:rPr>
      </w:pPr>
      <w:proofErr w:type="gramStart"/>
      <w:r w:rsidRPr="00BC6033">
        <w:rPr>
          <w:rFonts w:ascii="PT Astra Serif" w:eastAsia="Times New Roman" w:hAnsi="PT Astra Serif" w:cs="Tahoma"/>
          <w:color w:val="555555"/>
          <w:sz w:val="28"/>
          <w:szCs w:val="28"/>
        </w:rPr>
        <w:t xml:space="preserve">Основными причинами </w:t>
      </w:r>
      <w:proofErr w:type="spellStart"/>
      <w:r w:rsidRPr="00BC6033">
        <w:rPr>
          <w:rFonts w:ascii="PT Astra Serif" w:eastAsia="Times New Roman" w:hAnsi="PT Astra Serif" w:cs="Tahoma"/>
          <w:color w:val="555555"/>
          <w:sz w:val="28"/>
          <w:szCs w:val="28"/>
        </w:rPr>
        <w:t>травмирования</w:t>
      </w:r>
      <w:proofErr w:type="spellEnd"/>
      <w:r w:rsidRPr="00BC6033">
        <w:rPr>
          <w:rFonts w:ascii="PT Astra Serif" w:eastAsia="Times New Roman" w:hAnsi="PT Astra Serif" w:cs="Tahoma"/>
          <w:color w:val="555555"/>
          <w:sz w:val="28"/>
          <w:szCs w:val="28"/>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r w:rsidRPr="00BC6033">
        <w:rPr>
          <w:rFonts w:ascii="PT Astra Serif" w:eastAsia="Times New Roman" w:hAnsi="PT Astra Serif" w:cs="Tahoma"/>
          <w:color w:val="555555"/>
          <w:sz w:val="28"/>
          <w:szCs w:val="28"/>
        </w:rPr>
        <w:t xml:space="preserve"> 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BC6033" w:rsidRPr="00BC6033" w:rsidRDefault="00BC6033" w:rsidP="00BC6033">
      <w:pPr>
        <w:shd w:val="clear" w:color="auto" w:fill="FFFFFF"/>
        <w:spacing w:before="155" w:after="155" w:line="240" w:lineRule="auto"/>
        <w:ind w:firstLine="567"/>
        <w:rPr>
          <w:rFonts w:ascii="PT Astra Serif" w:eastAsia="Times New Roman" w:hAnsi="PT Astra Serif" w:cs="Tahoma"/>
          <w:color w:val="555555"/>
          <w:sz w:val="28"/>
          <w:szCs w:val="28"/>
        </w:rPr>
      </w:pPr>
      <w:r w:rsidRPr="00BC6033">
        <w:rPr>
          <w:rFonts w:ascii="PT Astra Serif" w:eastAsia="Times New Roman" w:hAnsi="PT Astra Serif" w:cs="Tahoma"/>
          <w:color w:val="555555"/>
          <w:sz w:val="28"/>
          <w:szCs w:val="28"/>
        </w:rPr>
        <w:t xml:space="preserve">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sidRPr="00BC6033">
        <w:rPr>
          <w:rFonts w:ascii="PT Astra Serif" w:eastAsia="Times New Roman" w:hAnsi="PT Astra Serif" w:cs="Tahoma"/>
          <w:color w:val="555555"/>
          <w:sz w:val="28"/>
          <w:szCs w:val="28"/>
        </w:rPr>
        <w:t>около тысячи метров</w:t>
      </w:r>
      <w:proofErr w:type="gramEnd"/>
      <w:r w:rsidRPr="00BC6033">
        <w:rPr>
          <w:rFonts w:ascii="PT Astra Serif" w:eastAsia="Times New Roman" w:hAnsi="PT Astra Serif" w:cs="Tahoma"/>
          <w:color w:val="555555"/>
          <w:sz w:val="28"/>
          <w:szCs w:val="28"/>
        </w:rPr>
        <w:t>.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w:t>
      </w:r>
      <w:proofErr w:type="gramStart"/>
      <w:r w:rsidRPr="00BC6033">
        <w:rPr>
          <w:rFonts w:ascii="PT Astra Serif" w:eastAsia="Times New Roman" w:hAnsi="PT Astra Serif" w:cs="Tahoma"/>
          <w:color w:val="555555"/>
          <w:sz w:val="28"/>
          <w:szCs w:val="28"/>
        </w:rPr>
        <w:t>,</w:t>
      </w:r>
      <w:proofErr w:type="gramEnd"/>
      <w:r w:rsidRPr="00BC6033">
        <w:rPr>
          <w:rFonts w:ascii="PT Astra Serif" w:eastAsia="Times New Roman" w:hAnsi="PT Astra Serif" w:cs="Tahoma"/>
          <w:color w:val="555555"/>
          <w:sz w:val="28"/>
          <w:szCs w:val="28"/>
        </w:rPr>
        <w:t xml:space="preserve">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w:t>
      </w:r>
      <w:proofErr w:type="spellStart"/>
      <w:r w:rsidRPr="00BC6033">
        <w:rPr>
          <w:rFonts w:ascii="PT Astra Serif" w:eastAsia="Times New Roman" w:hAnsi="PT Astra Serif" w:cs="Tahoma"/>
          <w:color w:val="555555"/>
          <w:sz w:val="28"/>
          <w:szCs w:val="28"/>
        </w:rPr>
        <w:t>случае</w:t>
      </w:r>
      <w:proofErr w:type="gramStart"/>
      <w:r w:rsidRPr="00BC6033">
        <w:rPr>
          <w:rFonts w:ascii="PT Astra Serif" w:eastAsia="Times New Roman" w:hAnsi="PT Astra Serif" w:cs="Tahoma"/>
          <w:color w:val="555555"/>
          <w:sz w:val="28"/>
          <w:szCs w:val="28"/>
        </w:rPr>
        <w:t>?П</w:t>
      </w:r>
      <w:proofErr w:type="gramEnd"/>
      <w:r w:rsidRPr="00BC6033">
        <w:rPr>
          <w:rFonts w:ascii="PT Astra Serif" w:eastAsia="Times New Roman" w:hAnsi="PT Astra Serif" w:cs="Tahoma"/>
          <w:color w:val="555555"/>
          <w:sz w:val="28"/>
          <w:szCs w:val="28"/>
        </w:rPr>
        <w:t>очему</w:t>
      </w:r>
      <w:proofErr w:type="spellEnd"/>
      <w:r w:rsidRPr="00BC6033">
        <w:rPr>
          <w:rFonts w:ascii="PT Astra Serif" w:eastAsia="Times New Roman" w:hAnsi="PT Astra Serif" w:cs="Tahoma"/>
          <w:color w:val="555555"/>
          <w:sz w:val="28"/>
          <w:szCs w:val="28"/>
        </w:rPr>
        <w:t xml:space="preserve"> нельзя пересекать пути, когда вообще нет никакого движения, и приближающегося поезда тоже не видно? Лишь на первый взгляд безопасны неподвижные вагоны. Подходить к ним </w:t>
      </w:r>
      <w:proofErr w:type="gramStart"/>
      <w:r w:rsidRPr="00BC6033">
        <w:rPr>
          <w:rFonts w:ascii="PT Astra Serif" w:eastAsia="Times New Roman" w:hAnsi="PT Astra Serif" w:cs="Tahoma"/>
          <w:color w:val="555555"/>
          <w:sz w:val="28"/>
          <w:szCs w:val="28"/>
        </w:rPr>
        <w:t>ближе</w:t>
      </w:r>
      <w:proofErr w:type="gramEnd"/>
      <w:r w:rsidRPr="00BC6033">
        <w:rPr>
          <w:rFonts w:ascii="PT Astra Serif" w:eastAsia="Times New Roman" w:hAnsi="PT Astra Serif" w:cs="Tahoma"/>
          <w:color w:val="555555"/>
          <w:sz w:val="28"/>
          <w:szCs w:val="28"/>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Известно, что опасно попасть между двумя движущимися составами, почему?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 Какие основные правила безопасности нужно соблюдать для исключения травматизма? Самое главное – переходить и </w:t>
      </w:r>
      <w:r w:rsidRPr="00BC6033">
        <w:rPr>
          <w:rFonts w:ascii="PT Astra Serif" w:eastAsia="Times New Roman" w:hAnsi="PT Astra Serif" w:cs="Tahoma"/>
          <w:color w:val="555555"/>
          <w:sz w:val="28"/>
          <w:szCs w:val="28"/>
        </w:rPr>
        <w:lastRenderedPageBreak/>
        <w:t>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 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w:t>
      </w:r>
    </w:p>
    <w:p w:rsidR="00BC6033" w:rsidRPr="00BC6033" w:rsidRDefault="00BC6033" w:rsidP="00BC6033">
      <w:pPr>
        <w:shd w:val="clear" w:color="auto" w:fill="FFFFFF"/>
        <w:spacing w:before="155" w:after="77" w:line="240" w:lineRule="auto"/>
        <w:ind w:firstLine="567"/>
        <w:jc w:val="center"/>
        <w:rPr>
          <w:rFonts w:ascii="PT Astra Serif" w:eastAsia="Times New Roman" w:hAnsi="PT Astra Serif" w:cs="Tahoma"/>
          <w:b/>
          <w:color w:val="FF0000"/>
          <w:sz w:val="40"/>
          <w:szCs w:val="40"/>
        </w:rPr>
      </w:pPr>
      <w:r w:rsidRPr="00BC6033">
        <w:rPr>
          <w:rFonts w:ascii="PT Astra Serif" w:eastAsia="Times New Roman" w:hAnsi="PT Astra Serif" w:cs="Tahoma"/>
          <w:b/>
          <w:color w:val="FF0000"/>
          <w:sz w:val="40"/>
          <w:szCs w:val="40"/>
        </w:rPr>
        <w:t>Берегите себя и проведите инструктаж для своих детей!</w:t>
      </w:r>
    </w:p>
    <w:p w:rsidR="00DA3CC8" w:rsidRPr="00BC6033" w:rsidRDefault="00DA3CC8" w:rsidP="00BC6033">
      <w:pPr>
        <w:ind w:firstLine="567"/>
        <w:rPr>
          <w:rFonts w:ascii="PT Astra Serif" w:hAnsi="PT Astra Serif"/>
          <w:sz w:val="28"/>
          <w:szCs w:val="28"/>
        </w:rPr>
      </w:pPr>
    </w:p>
    <w:sectPr w:rsidR="00DA3CC8" w:rsidRPr="00BC60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F036C"/>
    <w:multiLevelType w:val="multilevel"/>
    <w:tmpl w:val="0498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347787"/>
    <w:multiLevelType w:val="multilevel"/>
    <w:tmpl w:val="6D6A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useFELayout/>
  </w:compat>
  <w:rsids>
    <w:rsidRoot w:val="00BC6033"/>
    <w:rsid w:val="00BC6033"/>
    <w:rsid w:val="00DA3C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C60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C60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603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C6033"/>
    <w:rPr>
      <w:rFonts w:ascii="Times New Roman" w:eastAsia="Times New Roman" w:hAnsi="Times New Roman" w:cs="Times New Roman"/>
      <w:b/>
      <w:bCs/>
      <w:sz w:val="27"/>
      <w:szCs w:val="27"/>
    </w:rPr>
  </w:style>
  <w:style w:type="character" w:styleId="a3">
    <w:name w:val="Strong"/>
    <w:basedOn w:val="a0"/>
    <w:uiPriority w:val="22"/>
    <w:qFormat/>
    <w:rsid w:val="00BC6033"/>
    <w:rPr>
      <w:b/>
      <w:bCs/>
    </w:rPr>
  </w:style>
  <w:style w:type="character" w:customStyle="1" w:styleId="itemimage">
    <w:name w:val="itemimage"/>
    <w:basedOn w:val="a0"/>
    <w:rsid w:val="00BC6033"/>
  </w:style>
  <w:style w:type="character" w:customStyle="1" w:styleId="createdate-day">
    <w:name w:val="createdate-day"/>
    <w:basedOn w:val="a0"/>
    <w:rsid w:val="00BC6033"/>
  </w:style>
  <w:style w:type="character" w:customStyle="1" w:styleId="createdate-month">
    <w:name w:val="createdate-month"/>
    <w:basedOn w:val="a0"/>
    <w:rsid w:val="00BC6033"/>
  </w:style>
  <w:style w:type="character" w:customStyle="1" w:styleId="createdate-year">
    <w:name w:val="createdate-year"/>
    <w:basedOn w:val="a0"/>
    <w:rsid w:val="00BC6033"/>
  </w:style>
  <w:style w:type="paragraph" w:styleId="a4">
    <w:name w:val="Normal (Web)"/>
    <w:basedOn w:val="a"/>
    <w:uiPriority w:val="99"/>
    <w:semiHidden/>
    <w:unhideWhenUsed/>
    <w:rsid w:val="00BC603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C60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6033"/>
    <w:rPr>
      <w:rFonts w:ascii="Tahoma" w:hAnsi="Tahoma" w:cs="Tahoma"/>
      <w:sz w:val="16"/>
      <w:szCs w:val="16"/>
    </w:rPr>
  </w:style>
  <w:style w:type="paragraph" w:styleId="a7">
    <w:name w:val="No Spacing"/>
    <w:uiPriority w:val="1"/>
    <w:qFormat/>
    <w:rsid w:val="00BC6033"/>
    <w:pPr>
      <w:spacing w:after="0" w:line="240" w:lineRule="auto"/>
    </w:pPr>
  </w:style>
</w:styles>
</file>

<file path=word/webSettings.xml><?xml version="1.0" encoding="utf-8"?>
<w:webSettings xmlns:r="http://schemas.openxmlformats.org/officeDocument/2006/relationships" xmlns:w="http://schemas.openxmlformats.org/wordprocessingml/2006/main">
  <w:divs>
    <w:div w:id="488638408">
      <w:bodyDiv w:val="1"/>
      <w:marLeft w:val="0"/>
      <w:marRight w:val="0"/>
      <w:marTop w:val="0"/>
      <w:marBottom w:val="0"/>
      <w:divBdr>
        <w:top w:val="none" w:sz="0" w:space="0" w:color="auto"/>
        <w:left w:val="none" w:sz="0" w:space="0" w:color="auto"/>
        <w:bottom w:val="none" w:sz="0" w:space="0" w:color="auto"/>
        <w:right w:val="none" w:sz="0" w:space="0" w:color="auto"/>
      </w:divBdr>
      <w:divsChild>
        <w:div w:id="1111822785">
          <w:marLeft w:val="0"/>
          <w:marRight w:val="0"/>
          <w:marTop w:val="0"/>
          <w:marBottom w:val="0"/>
          <w:divBdr>
            <w:top w:val="none" w:sz="0" w:space="0" w:color="auto"/>
            <w:left w:val="none" w:sz="0" w:space="0" w:color="auto"/>
            <w:bottom w:val="none" w:sz="0" w:space="0" w:color="auto"/>
            <w:right w:val="none" w:sz="0" w:space="0" w:color="auto"/>
          </w:divBdr>
          <w:divsChild>
            <w:div w:id="1028601504">
              <w:marLeft w:val="0"/>
              <w:marRight w:val="0"/>
              <w:marTop w:val="155"/>
              <w:marBottom w:val="77"/>
              <w:divBdr>
                <w:top w:val="none" w:sz="0" w:space="0" w:color="auto"/>
                <w:left w:val="none" w:sz="0" w:space="0" w:color="auto"/>
                <w:bottom w:val="none" w:sz="0" w:space="0" w:color="auto"/>
                <w:right w:val="none" w:sz="0" w:space="0" w:color="auto"/>
              </w:divBdr>
              <w:divsChild>
                <w:div w:id="332298367">
                  <w:marLeft w:val="0"/>
                  <w:marRight w:val="0"/>
                  <w:marTop w:val="0"/>
                  <w:marBottom w:val="0"/>
                  <w:divBdr>
                    <w:top w:val="none" w:sz="0" w:space="0" w:color="auto"/>
                    <w:left w:val="none" w:sz="0" w:space="0" w:color="auto"/>
                    <w:bottom w:val="none" w:sz="0" w:space="0" w:color="auto"/>
                    <w:right w:val="none" w:sz="0" w:space="0" w:color="auto"/>
                  </w:divBdr>
                  <w:divsChild>
                    <w:div w:id="2092851284">
                      <w:marLeft w:val="2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5944">
          <w:marLeft w:val="0"/>
          <w:marRight w:val="0"/>
          <w:marTop w:val="0"/>
          <w:marBottom w:val="0"/>
          <w:divBdr>
            <w:top w:val="none" w:sz="0" w:space="0" w:color="auto"/>
            <w:left w:val="none" w:sz="0" w:space="0" w:color="auto"/>
            <w:bottom w:val="none" w:sz="0" w:space="0" w:color="auto"/>
            <w:right w:val="none" w:sz="0" w:space="0" w:color="auto"/>
          </w:divBdr>
          <w:divsChild>
            <w:div w:id="1682312956">
              <w:marLeft w:val="0"/>
              <w:marRight w:val="0"/>
              <w:marTop w:val="0"/>
              <w:marBottom w:val="248"/>
              <w:divBdr>
                <w:top w:val="none" w:sz="0" w:space="0" w:color="auto"/>
                <w:left w:val="none" w:sz="0" w:space="0" w:color="auto"/>
                <w:bottom w:val="none" w:sz="0" w:space="0" w:color="auto"/>
                <w:right w:val="none" w:sz="0" w:space="0" w:color="auto"/>
              </w:divBdr>
              <w:divsChild>
                <w:div w:id="906456681">
                  <w:marLeft w:val="0"/>
                  <w:marRight w:val="0"/>
                  <w:marTop w:val="0"/>
                  <w:marBottom w:val="0"/>
                  <w:divBdr>
                    <w:top w:val="none" w:sz="0" w:space="0" w:color="auto"/>
                    <w:left w:val="single" w:sz="24" w:space="8" w:color="186CBA"/>
                    <w:bottom w:val="none" w:sz="0" w:space="0" w:color="auto"/>
                    <w:right w:val="none" w:sz="0" w:space="0" w:color="auto"/>
                  </w:divBdr>
                </w:div>
              </w:divsChild>
            </w:div>
            <w:div w:id="473333018">
              <w:marLeft w:val="0"/>
              <w:marRight w:val="0"/>
              <w:marTop w:val="0"/>
              <w:marBottom w:val="0"/>
              <w:divBdr>
                <w:top w:val="none" w:sz="0" w:space="0" w:color="auto"/>
                <w:left w:val="none" w:sz="0" w:space="0" w:color="auto"/>
                <w:bottom w:val="none" w:sz="0" w:space="0" w:color="auto"/>
                <w:right w:val="none" w:sz="0" w:space="0" w:color="auto"/>
              </w:divBdr>
              <w:divsChild>
                <w:div w:id="2964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permkdkb.ru/media/k2/items/cache/f7a0a54c92471ac4480e727e4ccf93df_XL.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1130</Words>
  <Characters>6441</Characters>
  <Application>Microsoft Office Word</Application>
  <DocSecurity>0</DocSecurity>
  <Lines>53</Lines>
  <Paragraphs>15</Paragraphs>
  <ScaleCrop>false</ScaleCrop>
  <Company>Microsoft</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2020-03-27T05:53:00Z</dcterms:created>
  <dcterms:modified xsi:type="dcterms:W3CDTF">2020-03-27T05:56:00Z</dcterms:modified>
</cp:coreProperties>
</file>